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6491" w:rsidRPr="003E6491" w:rsidRDefault="003E6491" w:rsidP="003E6491">
      <w:pPr>
        <w:spacing w:line="480" w:lineRule="auto"/>
        <w:jc w:val="both"/>
        <w:rPr>
          <w:rFonts w:ascii="Times New Roman" w:hAnsi="Times New Roman" w:cs="Times New Roman"/>
          <w:sz w:val="24"/>
          <w:szCs w:val="24"/>
        </w:rPr>
      </w:pPr>
      <w:bookmarkStart w:id="0" w:name="_GoBack"/>
      <w:bookmarkEnd w:id="0"/>
    </w:p>
    <w:p w:rsidR="003E6491" w:rsidRPr="003E6491" w:rsidRDefault="003E6491" w:rsidP="003E6491">
      <w:pPr>
        <w:spacing w:line="480" w:lineRule="auto"/>
        <w:jc w:val="both"/>
        <w:rPr>
          <w:rFonts w:ascii="Times New Roman" w:hAnsi="Times New Roman" w:cs="Times New Roman"/>
          <w:sz w:val="24"/>
          <w:szCs w:val="24"/>
        </w:rPr>
      </w:pPr>
    </w:p>
    <w:p w:rsidR="003E6491" w:rsidRPr="003E6491" w:rsidRDefault="003E6491" w:rsidP="003E6491">
      <w:pPr>
        <w:spacing w:line="480" w:lineRule="auto"/>
        <w:jc w:val="both"/>
        <w:rPr>
          <w:rFonts w:ascii="Times New Roman" w:hAnsi="Times New Roman" w:cs="Times New Roman"/>
          <w:sz w:val="24"/>
          <w:szCs w:val="24"/>
        </w:rPr>
      </w:pPr>
    </w:p>
    <w:p w:rsidR="003E6491" w:rsidRPr="003E6491" w:rsidRDefault="003E6491" w:rsidP="003E6491">
      <w:pPr>
        <w:spacing w:line="480" w:lineRule="auto"/>
        <w:jc w:val="both"/>
        <w:rPr>
          <w:rFonts w:ascii="Times New Roman" w:hAnsi="Times New Roman" w:cs="Times New Roman"/>
          <w:sz w:val="24"/>
          <w:szCs w:val="24"/>
        </w:rPr>
      </w:pPr>
    </w:p>
    <w:p w:rsidR="003E6491" w:rsidRPr="003E6491" w:rsidRDefault="003E6491" w:rsidP="003E6491">
      <w:pPr>
        <w:spacing w:line="480" w:lineRule="auto"/>
        <w:jc w:val="both"/>
        <w:rPr>
          <w:rFonts w:ascii="Times New Roman" w:hAnsi="Times New Roman" w:cs="Times New Roman"/>
          <w:sz w:val="24"/>
          <w:szCs w:val="24"/>
        </w:rPr>
      </w:pPr>
    </w:p>
    <w:p w:rsidR="003E6491" w:rsidRPr="003E6491" w:rsidRDefault="003E6491" w:rsidP="003E6491">
      <w:pPr>
        <w:spacing w:line="480" w:lineRule="auto"/>
        <w:jc w:val="center"/>
        <w:rPr>
          <w:rFonts w:ascii="Times New Roman" w:hAnsi="Times New Roman" w:cs="Times New Roman"/>
          <w:sz w:val="24"/>
          <w:szCs w:val="24"/>
        </w:rPr>
      </w:pPr>
      <w:r w:rsidRPr="003E6491">
        <w:rPr>
          <w:rFonts w:ascii="Times New Roman" w:hAnsi="Times New Roman" w:cs="Times New Roman"/>
          <w:sz w:val="24"/>
          <w:szCs w:val="24"/>
        </w:rPr>
        <w:t>Organizational culture</w:t>
      </w:r>
    </w:p>
    <w:p w:rsidR="003E6491" w:rsidRPr="003E6491" w:rsidRDefault="003E6491" w:rsidP="003E6491">
      <w:pPr>
        <w:spacing w:line="480" w:lineRule="auto"/>
        <w:jc w:val="center"/>
        <w:rPr>
          <w:rFonts w:ascii="Times New Roman" w:hAnsi="Times New Roman" w:cs="Times New Roman"/>
          <w:sz w:val="24"/>
          <w:szCs w:val="24"/>
        </w:rPr>
      </w:pPr>
      <w:r w:rsidRPr="003E6491">
        <w:rPr>
          <w:rFonts w:ascii="Times New Roman" w:hAnsi="Times New Roman" w:cs="Times New Roman"/>
          <w:sz w:val="24"/>
          <w:szCs w:val="24"/>
        </w:rPr>
        <w:t>Name</w:t>
      </w:r>
    </w:p>
    <w:p w:rsidR="003E6491" w:rsidRPr="003E6491" w:rsidRDefault="003E6491" w:rsidP="003E6491">
      <w:pPr>
        <w:spacing w:line="480" w:lineRule="auto"/>
        <w:jc w:val="center"/>
        <w:rPr>
          <w:rFonts w:ascii="Times New Roman" w:hAnsi="Times New Roman" w:cs="Times New Roman"/>
          <w:sz w:val="24"/>
          <w:szCs w:val="24"/>
        </w:rPr>
      </w:pPr>
      <w:r w:rsidRPr="003E6491">
        <w:rPr>
          <w:rFonts w:ascii="Times New Roman" w:hAnsi="Times New Roman" w:cs="Times New Roman"/>
          <w:sz w:val="24"/>
          <w:szCs w:val="24"/>
        </w:rPr>
        <w:t>Institutional Affiliation</w:t>
      </w:r>
    </w:p>
    <w:p w:rsidR="003E6491" w:rsidRPr="003E6491" w:rsidRDefault="003E6491" w:rsidP="003E6491">
      <w:pPr>
        <w:spacing w:line="480" w:lineRule="auto"/>
        <w:jc w:val="center"/>
        <w:rPr>
          <w:rFonts w:ascii="Times New Roman" w:hAnsi="Times New Roman" w:cs="Times New Roman"/>
          <w:sz w:val="24"/>
          <w:szCs w:val="24"/>
        </w:rPr>
      </w:pPr>
      <w:r w:rsidRPr="003E6491">
        <w:rPr>
          <w:rFonts w:ascii="Times New Roman" w:hAnsi="Times New Roman" w:cs="Times New Roman"/>
          <w:sz w:val="24"/>
          <w:szCs w:val="24"/>
        </w:rPr>
        <w:t>Date</w:t>
      </w:r>
    </w:p>
    <w:p w:rsidR="003E6491" w:rsidRPr="003E6491" w:rsidRDefault="003E6491" w:rsidP="003E6491">
      <w:pPr>
        <w:spacing w:line="480" w:lineRule="auto"/>
        <w:jc w:val="center"/>
        <w:rPr>
          <w:rFonts w:ascii="Times New Roman" w:hAnsi="Times New Roman" w:cs="Times New Roman"/>
          <w:sz w:val="24"/>
          <w:szCs w:val="24"/>
        </w:rPr>
      </w:pPr>
    </w:p>
    <w:p w:rsidR="003E6491" w:rsidRPr="003E6491" w:rsidRDefault="003E6491" w:rsidP="003E6491">
      <w:pPr>
        <w:spacing w:line="480" w:lineRule="auto"/>
        <w:jc w:val="both"/>
        <w:rPr>
          <w:rFonts w:ascii="Times New Roman" w:hAnsi="Times New Roman" w:cs="Times New Roman"/>
          <w:sz w:val="24"/>
          <w:szCs w:val="24"/>
        </w:rPr>
      </w:pPr>
    </w:p>
    <w:p w:rsidR="003E6491" w:rsidRPr="003E6491" w:rsidRDefault="003E6491" w:rsidP="003E6491">
      <w:pPr>
        <w:spacing w:line="480" w:lineRule="auto"/>
        <w:jc w:val="both"/>
        <w:rPr>
          <w:rFonts w:ascii="Times New Roman" w:hAnsi="Times New Roman" w:cs="Times New Roman"/>
          <w:sz w:val="24"/>
          <w:szCs w:val="24"/>
        </w:rPr>
      </w:pPr>
    </w:p>
    <w:p w:rsidR="003E6491" w:rsidRPr="003E6491" w:rsidRDefault="003E6491" w:rsidP="003E6491">
      <w:pPr>
        <w:spacing w:line="480" w:lineRule="auto"/>
        <w:jc w:val="both"/>
        <w:rPr>
          <w:rFonts w:ascii="Times New Roman" w:hAnsi="Times New Roman" w:cs="Times New Roman"/>
          <w:sz w:val="24"/>
          <w:szCs w:val="24"/>
        </w:rPr>
      </w:pPr>
    </w:p>
    <w:p w:rsidR="003E6491" w:rsidRPr="003E6491" w:rsidRDefault="003E6491" w:rsidP="003E6491">
      <w:pPr>
        <w:spacing w:line="480" w:lineRule="auto"/>
        <w:jc w:val="both"/>
        <w:rPr>
          <w:rFonts w:ascii="Times New Roman" w:hAnsi="Times New Roman" w:cs="Times New Roman"/>
          <w:sz w:val="24"/>
          <w:szCs w:val="24"/>
        </w:rPr>
      </w:pPr>
    </w:p>
    <w:p w:rsidR="003E6491" w:rsidRPr="003E6491" w:rsidRDefault="003E6491" w:rsidP="003E6491">
      <w:pPr>
        <w:spacing w:line="480" w:lineRule="auto"/>
        <w:jc w:val="both"/>
        <w:rPr>
          <w:rFonts w:ascii="Times New Roman" w:hAnsi="Times New Roman" w:cs="Times New Roman"/>
          <w:sz w:val="24"/>
          <w:szCs w:val="24"/>
        </w:rPr>
      </w:pPr>
    </w:p>
    <w:p w:rsidR="003E6491" w:rsidRPr="003E6491" w:rsidRDefault="003E6491" w:rsidP="003E6491">
      <w:pPr>
        <w:spacing w:line="480" w:lineRule="auto"/>
        <w:jc w:val="both"/>
        <w:rPr>
          <w:rFonts w:ascii="Times New Roman" w:hAnsi="Times New Roman" w:cs="Times New Roman"/>
          <w:sz w:val="24"/>
          <w:szCs w:val="24"/>
        </w:rPr>
      </w:pPr>
    </w:p>
    <w:p w:rsidR="003E6491" w:rsidRPr="003E6491" w:rsidRDefault="003E6491" w:rsidP="003E6491">
      <w:pPr>
        <w:spacing w:line="480" w:lineRule="auto"/>
        <w:jc w:val="both"/>
        <w:rPr>
          <w:rFonts w:ascii="Times New Roman" w:hAnsi="Times New Roman" w:cs="Times New Roman"/>
          <w:sz w:val="24"/>
          <w:szCs w:val="24"/>
        </w:rPr>
      </w:pPr>
    </w:p>
    <w:p w:rsidR="003E6491" w:rsidRPr="003E6491" w:rsidRDefault="003E6491" w:rsidP="003E6491">
      <w:pPr>
        <w:spacing w:line="480" w:lineRule="auto"/>
        <w:ind w:firstLine="720"/>
        <w:jc w:val="both"/>
        <w:rPr>
          <w:rFonts w:ascii="Times New Roman" w:hAnsi="Times New Roman" w:cs="Times New Roman"/>
          <w:sz w:val="24"/>
          <w:szCs w:val="24"/>
        </w:rPr>
      </w:pPr>
      <w:r w:rsidRPr="003E6491">
        <w:rPr>
          <w:rFonts w:ascii="Times New Roman" w:hAnsi="Times New Roman" w:cs="Times New Roman"/>
          <w:sz w:val="24"/>
          <w:szCs w:val="24"/>
        </w:rPr>
        <w:lastRenderedPageBreak/>
        <w:t xml:space="preserve">There are different ways in which an organization can accurately identify the elements of its own culture. The behaviors, values, practices, beliefs, and policies are the main realms of the organizational culture.  To identify the culture of an organization the major work aspects, as well as the characteristics of its work, can be used to determine particular religion in an organization by considering teamwork, professional development, the carrier paths defined, the way employees interact with one another and telecommuting. Also, the culture can be identified by looking the way an organization the mission statement and vision is communicated. </w:t>
      </w:r>
    </w:p>
    <w:p w:rsidR="003E6491" w:rsidRPr="003E6491" w:rsidRDefault="003E6491" w:rsidP="003E6491">
      <w:pPr>
        <w:spacing w:line="480" w:lineRule="auto"/>
        <w:ind w:firstLine="720"/>
        <w:jc w:val="both"/>
        <w:rPr>
          <w:rFonts w:ascii="Times New Roman" w:hAnsi="Times New Roman" w:cs="Times New Roman"/>
          <w:sz w:val="24"/>
          <w:szCs w:val="24"/>
        </w:rPr>
      </w:pPr>
      <w:r w:rsidRPr="003E6491">
        <w:rPr>
          <w:rFonts w:ascii="Times New Roman" w:hAnsi="Times New Roman" w:cs="Times New Roman"/>
          <w:sz w:val="24"/>
          <w:szCs w:val="24"/>
        </w:rPr>
        <w:t xml:space="preserve">Mission and vision of an organization is an integral part of the organization that gives clear understanding to employees and the goals that organization strives to achieve leading to the employees establishing specific values and practices which constitute its culture. If the organization has a website, it is likely to identify its culture here since most corporate culture. An organization will usually describe itself by using its website. Further, the existing </w:t>
      </w:r>
      <w:r w:rsidR="0010245C" w:rsidRPr="003E6491">
        <w:rPr>
          <w:rFonts w:ascii="Times New Roman" w:hAnsi="Times New Roman" w:cs="Times New Roman"/>
          <w:sz w:val="24"/>
          <w:szCs w:val="24"/>
        </w:rPr>
        <w:t>behaviors</w:t>
      </w:r>
      <w:r w:rsidRPr="003E6491">
        <w:rPr>
          <w:rFonts w:ascii="Times New Roman" w:hAnsi="Times New Roman" w:cs="Times New Roman"/>
          <w:sz w:val="24"/>
          <w:szCs w:val="24"/>
        </w:rPr>
        <w:t>, policies, purpose of an organization the way employees and clients are treated and practices are typical ways in which an organization can identify its culture or identify the culture of other organization.</w:t>
      </w:r>
    </w:p>
    <w:p w:rsidR="003E6491" w:rsidRPr="003E6491" w:rsidRDefault="003E6491" w:rsidP="003E6491">
      <w:pPr>
        <w:spacing w:line="480" w:lineRule="auto"/>
        <w:ind w:firstLine="720"/>
        <w:jc w:val="both"/>
        <w:rPr>
          <w:rFonts w:ascii="Times New Roman" w:hAnsi="Times New Roman" w:cs="Times New Roman"/>
          <w:sz w:val="24"/>
          <w:szCs w:val="24"/>
        </w:rPr>
      </w:pPr>
      <w:r w:rsidRPr="003E6491">
        <w:rPr>
          <w:rFonts w:ascii="Times New Roman" w:hAnsi="Times New Roman" w:cs="Times New Roman"/>
          <w:sz w:val="24"/>
          <w:szCs w:val="24"/>
        </w:rPr>
        <w:t xml:space="preserve">The organization can use a couple of ways to promote the awareness of culture among its personnel critically. This is done by organization taking time to know the home of employees by asking their staff about their culture as way of increasing cultural awareness while promoting the engagement of the employees in the organization (Bhalla, Qazi, &amp; Miralam, 2018) Organization can organize day for international foods which will act as trade market of employee’s culture. Hosting an international food day and including most traditional foods will arise and promote awareness of the perception among personnel. The cultural awareness plays a paramount role in organizational success. </w:t>
      </w:r>
      <w:r w:rsidR="0010245C" w:rsidRPr="003E6491">
        <w:rPr>
          <w:rFonts w:ascii="Times New Roman" w:hAnsi="Times New Roman" w:cs="Times New Roman"/>
          <w:sz w:val="24"/>
          <w:szCs w:val="24"/>
        </w:rPr>
        <w:t>An organization that has staff</w:t>
      </w:r>
      <w:r w:rsidR="0010245C">
        <w:rPr>
          <w:rFonts w:ascii="Times New Roman" w:hAnsi="Times New Roman" w:cs="Times New Roman"/>
          <w:sz w:val="24"/>
          <w:szCs w:val="24"/>
        </w:rPr>
        <w:t>s</w:t>
      </w:r>
      <w:r w:rsidR="0010245C" w:rsidRPr="003E6491">
        <w:rPr>
          <w:rFonts w:ascii="Times New Roman" w:hAnsi="Times New Roman" w:cs="Times New Roman"/>
          <w:sz w:val="24"/>
          <w:szCs w:val="24"/>
        </w:rPr>
        <w:t xml:space="preserve"> wi</w:t>
      </w:r>
      <w:r w:rsidR="0010245C">
        <w:rPr>
          <w:rFonts w:ascii="Times New Roman" w:hAnsi="Times New Roman" w:cs="Times New Roman"/>
          <w:sz w:val="24"/>
          <w:szCs w:val="24"/>
        </w:rPr>
        <w:t xml:space="preserve">th a good understanding of </w:t>
      </w:r>
      <w:r w:rsidR="0010245C" w:rsidRPr="003E6491">
        <w:rPr>
          <w:rFonts w:ascii="Times New Roman" w:hAnsi="Times New Roman" w:cs="Times New Roman"/>
          <w:sz w:val="24"/>
          <w:szCs w:val="24"/>
        </w:rPr>
        <w:t>cultural awareness, as well as inter</w:t>
      </w:r>
      <w:r w:rsidR="0010245C">
        <w:rPr>
          <w:rFonts w:ascii="Times New Roman" w:hAnsi="Times New Roman" w:cs="Times New Roman"/>
          <w:sz w:val="24"/>
          <w:szCs w:val="24"/>
        </w:rPr>
        <w:t xml:space="preserve">cultural competence, makes </w:t>
      </w:r>
      <w:r w:rsidR="0010245C" w:rsidRPr="003E6491">
        <w:rPr>
          <w:rFonts w:ascii="Times New Roman" w:hAnsi="Times New Roman" w:cs="Times New Roman"/>
          <w:sz w:val="24"/>
          <w:szCs w:val="24"/>
        </w:rPr>
        <w:t xml:space="preserve"> </w:t>
      </w:r>
      <w:r w:rsidR="0010245C">
        <w:rPr>
          <w:rFonts w:ascii="Times New Roman" w:hAnsi="Times New Roman" w:cs="Times New Roman"/>
          <w:sz w:val="24"/>
          <w:szCs w:val="24"/>
        </w:rPr>
        <w:t>it easy for organization to work</w:t>
      </w:r>
      <w:r w:rsidR="0010245C" w:rsidRPr="003E6491">
        <w:rPr>
          <w:rFonts w:ascii="Times New Roman" w:hAnsi="Times New Roman" w:cs="Times New Roman"/>
          <w:sz w:val="24"/>
          <w:szCs w:val="24"/>
        </w:rPr>
        <w:t xml:space="preserve"> across a multiple of cultures. </w:t>
      </w:r>
      <w:r w:rsidRPr="003E6491">
        <w:rPr>
          <w:rFonts w:ascii="Times New Roman" w:hAnsi="Times New Roman" w:cs="Times New Roman"/>
          <w:sz w:val="24"/>
          <w:szCs w:val="24"/>
        </w:rPr>
        <w:t>Necessarily, this awareness is essential to all employees, and thus it makes an organization to carry out business internationally by devising best communication that cuts across broad cultures. In an organization, cultural awareness is critical in that it is a foundation of devising which communication can be used based on the cultural believes values and perception. The cultural organization is very central when an organization needs to interact internationally.</w:t>
      </w:r>
    </w:p>
    <w:p w:rsidR="003E6491" w:rsidRPr="003E6491" w:rsidRDefault="003E6491" w:rsidP="003E6491">
      <w:pPr>
        <w:spacing w:line="480" w:lineRule="auto"/>
        <w:ind w:firstLine="720"/>
        <w:jc w:val="both"/>
        <w:rPr>
          <w:rFonts w:ascii="Times New Roman" w:hAnsi="Times New Roman" w:cs="Times New Roman"/>
          <w:sz w:val="24"/>
          <w:szCs w:val="24"/>
        </w:rPr>
      </w:pPr>
      <w:r w:rsidRPr="003E6491">
        <w:rPr>
          <w:rFonts w:ascii="Times New Roman" w:hAnsi="Times New Roman" w:cs="Times New Roman"/>
          <w:sz w:val="24"/>
          <w:szCs w:val="24"/>
        </w:rPr>
        <w:t xml:space="preserve"> I believe that </w:t>
      </w:r>
      <w:r w:rsidR="0010245C" w:rsidRPr="003E6491">
        <w:rPr>
          <w:rFonts w:ascii="Times New Roman" w:hAnsi="Times New Roman" w:cs="Times New Roman"/>
          <w:sz w:val="24"/>
          <w:szCs w:val="24"/>
        </w:rPr>
        <w:t>a global organization in the 21 century is</w:t>
      </w:r>
      <w:r w:rsidRPr="003E6491">
        <w:rPr>
          <w:rFonts w:ascii="Times New Roman" w:hAnsi="Times New Roman" w:cs="Times New Roman"/>
          <w:sz w:val="24"/>
          <w:szCs w:val="24"/>
        </w:rPr>
        <w:t xml:space="preserve"> obligated to provide its employee with opportunities to increase cultural awareness. This is done by cultural systems those assumptions, values, and symbols. For instance use of symbol has a different meaning where cultural diversity, especially in countries, likes the United States of America. There is a design in which the use of finger symbols represent a sign of homosexuality in the US (Gover, Halinski &amp; Duxbury, 2018). Therefore understanding such symbols and values of other cultures places one in an excellent position to be a victim of being misunderstood or get you insulting others by use of symbols while trying to communicate something different. If they don’t provide such opportunities to employees, the organizations will stand to lose it global interaction with other nations hence affecting organizational performance.</w:t>
      </w:r>
    </w:p>
    <w:p w:rsidR="003E6491" w:rsidRPr="003E6491" w:rsidRDefault="003E6491" w:rsidP="003E6491">
      <w:pPr>
        <w:spacing w:line="480" w:lineRule="auto"/>
        <w:ind w:firstLine="720"/>
        <w:jc w:val="both"/>
        <w:rPr>
          <w:rFonts w:ascii="Times New Roman" w:hAnsi="Times New Roman" w:cs="Times New Roman"/>
          <w:sz w:val="24"/>
          <w:szCs w:val="24"/>
        </w:rPr>
      </w:pPr>
    </w:p>
    <w:p w:rsidR="003E6491" w:rsidRPr="003E6491" w:rsidRDefault="003E6491" w:rsidP="003E6491">
      <w:pPr>
        <w:spacing w:line="480" w:lineRule="auto"/>
        <w:ind w:firstLine="720"/>
        <w:jc w:val="both"/>
        <w:rPr>
          <w:rFonts w:ascii="Times New Roman" w:hAnsi="Times New Roman" w:cs="Times New Roman"/>
          <w:sz w:val="24"/>
          <w:szCs w:val="24"/>
        </w:rPr>
      </w:pPr>
    </w:p>
    <w:p w:rsidR="003E6491" w:rsidRPr="003E6491" w:rsidRDefault="003E6491" w:rsidP="003E6491">
      <w:pPr>
        <w:spacing w:line="480" w:lineRule="auto"/>
        <w:ind w:firstLine="720"/>
        <w:jc w:val="both"/>
        <w:rPr>
          <w:rFonts w:ascii="Times New Roman" w:hAnsi="Times New Roman" w:cs="Times New Roman"/>
          <w:sz w:val="24"/>
          <w:szCs w:val="24"/>
        </w:rPr>
      </w:pPr>
    </w:p>
    <w:p w:rsidR="003E6491" w:rsidRPr="003E6491" w:rsidRDefault="003E6491" w:rsidP="003E6491">
      <w:pPr>
        <w:spacing w:line="480" w:lineRule="auto"/>
        <w:ind w:firstLine="720"/>
        <w:jc w:val="both"/>
        <w:rPr>
          <w:rFonts w:ascii="Times New Roman" w:hAnsi="Times New Roman" w:cs="Times New Roman"/>
          <w:sz w:val="24"/>
          <w:szCs w:val="24"/>
        </w:rPr>
      </w:pPr>
    </w:p>
    <w:p w:rsidR="003E6491" w:rsidRPr="003E6491" w:rsidRDefault="003E6491" w:rsidP="003E6491">
      <w:pPr>
        <w:spacing w:line="480" w:lineRule="auto"/>
        <w:ind w:firstLine="720"/>
        <w:jc w:val="both"/>
        <w:rPr>
          <w:rFonts w:ascii="Times New Roman" w:hAnsi="Times New Roman" w:cs="Times New Roman"/>
          <w:sz w:val="24"/>
          <w:szCs w:val="24"/>
        </w:rPr>
      </w:pPr>
    </w:p>
    <w:p w:rsidR="003E6491" w:rsidRPr="003E6491" w:rsidRDefault="003E6491" w:rsidP="003E6491">
      <w:pPr>
        <w:spacing w:line="480" w:lineRule="auto"/>
        <w:jc w:val="both"/>
        <w:rPr>
          <w:rFonts w:ascii="Times New Roman" w:hAnsi="Times New Roman" w:cs="Times New Roman"/>
          <w:sz w:val="24"/>
          <w:szCs w:val="24"/>
        </w:rPr>
      </w:pPr>
    </w:p>
    <w:p w:rsidR="003E6491" w:rsidRPr="003E6491" w:rsidRDefault="003E6491" w:rsidP="003E6491">
      <w:pPr>
        <w:spacing w:line="480" w:lineRule="auto"/>
        <w:jc w:val="center"/>
        <w:rPr>
          <w:rFonts w:ascii="Times New Roman" w:hAnsi="Times New Roman" w:cs="Times New Roman"/>
          <w:sz w:val="24"/>
          <w:szCs w:val="24"/>
        </w:rPr>
      </w:pPr>
      <w:r w:rsidRPr="003E6491">
        <w:rPr>
          <w:rFonts w:ascii="Times New Roman" w:hAnsi="Times New Roman" w:cs="Times New Roman"/>
          <w:b/>
          <w:sz w:val="24"/>
          <w:szCs w:val="24"/>
        </w:rPr>
        <w:t>References</w:t>
      </w:r>
    </w:p>
    <w:p w:rsidR="003E6491" w:rsidRPr="003E6491" w:rsidRDefault="003E6491" w:rsidP="003E6491">
      <w:pPr>
        <w:spacing w:line="480" w:lineRule="auto"/>
        <w:ind w:left="720" w:hanging="720"/>
        <w:jc w:val="both"/>
        <w:rPr>
          <w:rFonts w:ascii="Times New Roman" w:hAnsi="Times New Roman" w:cs="Times New Roman"/>
          <w:sz w:val="24"/>
          <w:szCs w:val="24"/>
        </w:rPr>
      </w:pPr>
      <w:r w:rsidRPr="003E6491">
        <w:rPr>
          <w:rFonts w:ascii="Times New Roman" w:hAnsi="Times New Roman" w:cs="Times New Roman"/>
          <w:sz w:val="24"/>
          <w:szCs w:val="24"/>
        </w:rPr>
        <w:t>Bhalla, P., Qazi, S., &amp; Miralam, M. S. (2018). Effect of organizational role stress on corporate culture: empirical evidence from service-sector. The Business &amp; Management Review, 9(3), 112-112.</w:t>
      </w:r>
    </w:p>
    <w:p w:rsidR="003E6491" w:rsidRPr="003E6491" w:rsidRDefault="003E6491" w:rsidP="003E6491">
      <w:pPr>
        <w:spacing w:line="480" w:lineRule="auto"/>
        <w:ind w:left="720" w:hanging="720"/>
        <w:jc w:val="both"/>
        <w:rPr>
          <w:rFonts w:ascii="Times New Roman" w:hAnsi="Times New Roman" w:cs="Times New Roman"/>
          <w:sz w:val="24"/>
          <w:szCs w:val="24"/>
        </w:rPr>
      </w:pPr>
      <w:r w:rsidRPr="003E6491">
        <w:rPr>
          <w:rFonts w:ascii="Times New Roman" w:hAnsi="Times New Roman" w:cs="Times New Roman"/>
          <w:sz w:val="24"/>
          <w:szCs w:val="24"/>
        </w:rPr>
        <w:t>Gover, L., Halinski, M., &amp; Duxbury, L. (2018). Is it Just Me? Exploring Perceptions of Organizational Culture Change (vol 27, pg 567, 2016). BRITISH JOURNAL OF MANAGEMENT, 29(1), 206-206.</w:t>
      </w:r>
    </w:p>
    <w:p w:rsidR="003E6491" w:rsidRPr="00FA66B8" w:rsidRDefault="00CB61FA" w:rsidP="003E6491">
      <w:pPr>
        <w:spacing w:line="480" w:lineRule="auto"/>
        <w:ind w:left="720" w:hanging="720"/>
        <w:jc w:val="both"/>
        <w:rPr>
          <w:rFonts w:ascii="Times New Roman" w:hAnsi="Times New Roman" w:cs="Times New Roman"/>
          <w:sz w:val="24"/>
          <w:szCs w:val="24"/>
        </w:rPr>
      </w:pPr>
      <w:hyperlink r:id="rId6" w:history="1">
        <w:r w:rsidR="003E6491" w:rsidRPr="00E32E1A">
          <w:rPr>
            <w:rStyle w:val="Hyperlink"/>
            <w:rFonts w:ascii="Times New Roman" w:hAnsi="Times New Roman" w:cs="Times New Roman"/>
            <w:sz w:val="24"/>
            <w:szCs w:val="24"/>
          </w:rPr>
          <w:t>https://saylordotorg.github.io/text_leading-with-cultural-intelligence/s09-02-case-study-2-young-confident-a.html</w:t>
        </w:r>
      </w:hyperlink>
      <w:r w:rsidR="003E6491">
        <w:rPr>
          <w:rFonts w:ascii="Times New Roman" w:hAnsi="Times New Roman" w:cs="Times New Roman"/>
          <w:sz w:val="24"/>
          <w:szCs w:val="24"/>
        </w:rPr>
        <w:t xml:space="preserve"> </w:t>
      </w:r>
    </w:p>
    <w:sectPr w:rsidR="003E6491" w:rsidRPr="00FA66B8" w:rsidSect="00BD79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1FA" w:rsidRDefault="00CB61FA" w:rsidP="00BD795B">
      <w:pPr>
        <w:spacing w:after="0" w:line="240" w:lineRule="auto"/>
      </w:pPr>
      <w:r>
        <w:separator/>
      </w:r>
    </w:p>
  </w:endnote>
  <w:endnote w:type="continuationSeparator" w:id="0">
    <w:p w:rsidR="00CB61FA" w:rsidRDefault="00CB61FA" w:rsidP="00BD7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1FA" w:rsidRDefault="00CB61FA" w:rsidP="00BD795B">
      <w:pPr>
        <w:spacing w:after="0" w:line="240" w:lineRule="auto"/>
      </w:pPr>
      <w:r>
        <w:separator/>
      </w:r>
    </w:p>
  </w:footnote>
  <w:footnote w:type="continuationSeparator" w:id="0">
    <w:p w:rsidR="00CB61FA" w:rsidRDefault="00CB61FA" w:rsidP="00BD79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25141480"/>
      <w:docPartObj>
        <w:docPartGallery w:val="Page Numbers (Top of Page)"/>
        <w:docPartUnique/>
      </w:docPartObj>
    </w:sdtPr>
    <w:sdtEndPr>
      <w:rPr>
        <w:noProof/>
      </w:rPr>
    </w:sdtEndPr>
    <w:sdtContent>
      <w:p w:rsidR="00BD795B" w:rsidRPr="00BD795B" w:rsidRDefault="00BD795B" w:rsidP="00BD795B">
        <w:pPr>
          <w:pStyle w:val="Header"/>
          <w:spacing w:line="480" w:lineRule="auto"/>
          <w:rPr>
            <w:rFonts w:ascii="Times New Roman" w:hAnsi="Times New Roman" w:cs="Times New Roman"/>
            <w:sz w:val="24"/>
            <w:szCs w:val="24"/>
          </w:rPr>
        </w:pPr>
        <w:r w:rsidRPr="00BD795B">
          <w:rPr>
            <w:rFonts w:ascii="Times New Roman" w:hAnsi="Times New Roman" w:cs="Times New Roman"/>
            <w:sz w:val="24"/>
            <w:szCs w:val="24"/>
          </w:rPr>
          <w:t xml:space="preserve">ORGANIZATIONAL CULTURE     </w:t>
        </w:r>
        <w:r>
          <w:rPr>
            <w:rFonts w:ascii="Times New Roman" w:hAnsi="Times New Roman" w:cs="Times New Roman"/>
            <w:sz w:val="24"/>
            <w:szCs w:val="24"/>
          </w:rPr>
          <w:t xml:space="preserve">                         </w:t>
        </w:r>
        <w:r w:rsidRPr="00BD795B">
          <w:rPr>
            <w:rFonts w:ascii="Times New Roman" w:hAnsi="Times New Roman" w:cs="Times New Roman"/>
            <w:sz w:val="24"/>
            <w:szCs w:val="24"/>
          </w:rPr>
          <w:t xml:space="preserve">                                                                    </w:t>
        </w:r>
        <w:r w:rsidRPr="00BD795B">
          <w:rPr>
            <w:rFonts w:ascii="Times New Roman" w:hAnsi="Times New Roman" w:cs="Times New Roman"/>
            <w:sz w:val="24"/>
            <w:szCs w:val="24"/>
          </w:rPr>
          <w:fldChar w:fldCharType="begin"/>
        </w:r>
        <w:r w:rsidRPr="00BD795B">
          <w:rPr>
            <w:rFonts w:ascii="Times New Roman" w:hAnsi="Times New Roman" w:cs="Times New Roman"/>
            <w:sz w:val="24"/>
            <w:szCs w:val="24"/>
          </w:rPr>
          <w:instrText xml:space="preserve"> PAGE   \* MERGEFORMAT </w:instrText>
        </w:r>
        <w:r w:rsidRPr="00BD795B">
          <w:rPr>
            <w:rFonts w:ascii="Times New Roman" w:hAnsi="Times New Roman" w:cs="Times New Roman"/>
            <w:sz w:val="24"/>
            <w:szCs w:val="24"/>
          </w:rPr>
          <w:fldChar w:fldCharType="separate"/>
        </w:r>
        <w:r w:rsidR="000B2848">
          <w:rPr>
            <w:rFonts w:ascii="Times New Roman" w:hAnsi="Times New Roman" w:cs="Times New Roman"/>
            <w:noProof/>
            <w:sz w:val="24"/>
            <w:szCs w:val="24"/>
          </w:rPr>
          <w:t>4</w:t>
        </w:r>
        <w:r w:rsidRPr="00BD795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95B" w:rsidRPr="00BD795B" w:rsidRDefault="00BD795B" w:rsidP="00BD795B">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BD795B">
      <w:rPr>
        <w:rFonts w:ascii="Times New Roman" w:hAnsi="Times New Roman" w:cs="Times New Roman"/>
        <w:sz w:val="24"/>
        <w:szCs w:val="24"/>
      </w:rPr>
      <w:t xml:space="preserve"> ORGANIZATIONAL CULTURE </w:t>
    </w:r>
    <w:r>
      <w:rPr>
        <w:rFonts w:ascii="Times New Roman" w:hAnsi="Times New Roman" w:cs="Times New Roman"/>
        <w:sz w:val="24"/>
        <w:szCs w:val="24"/>
      </w:rPr>
      <w:t xml:space="preserve">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779"/>
    <w:rsid w:val="00051D34"/>
    <w:rsid w:val="000A36EA"/>
    <w:rsid w:val="000B2848"/>
    <w:rsid w:val="000B7601"/>
    <w:rsid w:val="000C529A"/>
    <w:rsid w:val="0010245C"/>
    <w:rsid w:val="00102834"/>
    <w:rsid w:val="001B066A"/>
    <w:rsid w:val="002F39EE"/>
    <w:rsid w:val="0030693B"/>
    <w:rsid w:val="003A1795"/>
    <w:rsid w:val="003B2779"/>
    <w:rsid w:val="003E6491"/>
    <w:rsid w:val="00445000"/>
    <w:rsid w:val="00447F68"/>
    <w:rsid w:val="004A4FAC"/>
    <w:rsid w:val="005B686D"/>
    <w:rsid w:val="00625EEF"/>
    <w:rsid w:val="006535DD"/>
    <w:rsid w:val="00722827"/>
    <w:rsid w:val="007C4FCB"/>
    <w:rsid w:val="008E473A"/>
    <w:rsid w:val="00962798"/>
    <w:rsid w:val="00976F02"/>
    <w:rsid w:val="00A869EE"/>
    <w:rsid w:val="00AC7AB7"/>
    <w:rsid w:val="00AF1B81"/>
    <w:rsid w:val="00B81072"/>
    <w:rsid w:val="00BD795B"/>
    <w:rsid w:val="00C466CB"/>
    <w:rsid w:val="00CA2172"/>
    <w:rsid w:val="00CB61FA"/>
    <w:rsid w:val="00D31DDB"/>
    <w:rsid w:val="00DE5EFC"/>
    <w:rsid w:val="00DE6516"/>
    <w:rsid w:val="00E12FB0"/>
    <w:rsid w:val="00E42A24"/>
    <w:rsid w:val="00EF64A2"/>
    <w:rsid w:val="00F041A7"/>
    <w:rsid w:val="00FA66B8"/>
    <w:rsid w:val="00FC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3578BF-7A7A-4310-B7C4-F84577991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9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95B"/>
  </w:style>
  <w:style w:type="paragraph" w:styleId="Footer">
    <w:name w:val="footer"/>
    <w:basedOn w:val="Normal"/>
    <w:link w:val="FooterChar"/>
    <w:uiPriority w:val="99"/>
    <w:unhideWhenUsed/>
    <w:rsid w:val="00BD79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95B"/>
  </w:style>
  <w:style w:type="character" w:styleId="Hyperlink">
    <w:name w:val="Hyperlink"/>
    <w:basedOn w:val="DefaultParagraphFont"/>
    <w:uiPriority w:val="99"/>
    <w:unhideWhenUsed/>
    <w:rsid w:val="007228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aylordotorg.github.io/text_leading-with-cultural-intelligence/s09-02-case-study-2-young-confident-a.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2018-09-09T08:25:00Z</dcterms:created>
  <dcterms:modified xsi:type="dcterms:W3CDTF">2018-09-09T08:25:00Z</dcterms:modified>
</cp:coreProperties>
</file>